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4479218A" w:rsidR="00FE067E" w:rsidRPr="00BD069C" w:rsidRDefault="00142673"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60890A8" wp14:editId="67C2309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F91E54" w14:textId="10A0A9E3" w:rsidR="00142673" w:rsidRPr="00142673" w:rsidRDefault="00142673" w:rsidP="00142673">
                            <w:pPr>
                              <w:spacing w:line="240" w:lineRule="auto"/>
                              <w:jc w:val="center"/>
                              <w:rPr>
                                <w:rFonts w:cs="Arial"/>
                                <w:b/>
                              </w:rPr>
                            </w:pPr>
                            <w:r w:rsidRPr="001426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0890A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44F91E54" w14:textId="10A0A9E3" w:rsidR="00142673" w:rsidRPr="00142673" w:rsidRDefault="00142673" w:rsidP="00142673">
                      <w:pPr>
                        <w:spacing w:line="240" w:lineRule="auto"/>
                        <w:jc w:val="center"/>
                        <w:rPr>
                          <w:rFonts w:cs="Arial"/>
                          <w:b/>
                        </w:rPr>
                      </w:pPr>
                      <w:r w:rsidRPr="00142673">
                        <w:rPr>
                          <w:rFonts w:cs="Arial"/>
                          <w:b/>
                        </w:rPr>
                        <w:t>FISCAL NOTE</w:t>
                      </w:r>
                    </w:p>
                  </w:txbxContent>
                </v:textbox>
              </v:shape>
            </w:pict>
          </mc:Fallback>
        </mc:AlternateContent>
      </w:r>
      <w:r w:rsidR="00CD36CF" w:rsidRPr="00BD069C">
        <w:rPr>
          <w:color w:val="auto"/>
        </w:rPr>
        <w:t>WEST virginia legislature</w:t>
      </w:r>
    </w:p>
    <w:p w14:paraId="446F25A9" w14:textId="4893B6B9" w:rsidR="00CD36CF" w:rsidRPr="00BD069C" w:rsidRDefault="00CD36CF" w:rsidP="00CC1F3B">
      <w:pPr>
        <w:pStyle w:val="TitlePageSession"/>
        <w:rPr>
          <w:color w:val="auto"/>
        </w:rPr>
      </w:pPr>
      <w:r w:rsidRPr="00BD069C">
        <w:rPr>
          <w:color w:val="auto"/>
        </w:rPr>
        <w:t>20</w:t>
      </w:r>
      <w:r w:rsidR="007F29DD" w:rsidRPr="00BD069C">
        <w:rPr>
          <w:color w:val="auto"/>
        </w:rPr>
        <w:t>2</w:t>
      </w:r>
      <w:r w:rsidR="001143CA" w:rsidRPr="00BD069C">
        <w:rPr>
          <w:color w:val="auto"/>
        </w:rPr>
        <w:t>1</w:t>
      </w:r>
      <w:r w:rsidRPr="00BD069C">
        <w:rPr>
          <w:color w:val="auto"/>
        </w:rPr>
        <w:t xml:space="preserve"> regular session</w:t>
      </w:r>
    </w:p>
    <w:p w14:paraId="77049CE2" w14:textId="77777777" w:rsidR="00CD36CF" w:rsidRPr="00BD069C" w:rsidRDefault="00B7148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D069C">
            <w:rPr>
              <w:color w:val="auto"/>
            </w:rPr>
            <w:t>Introduced</w:t>
          </w:r>
        </w:sdtContent>
      </w:sdt>
    </w:p>
    <w:p w14:paraId="070377CD" w14:textId="19030F89" w:rsidR="00CD36CF" w:rsidRPr="00BD069C" w:rsidRDefault="00B7148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BD069C">
            <w:rPr>
              <w:color w:val="auto"/>
            </w:rPr>
            <w:t>House</w:t>
          </w:r>
        </w:sdtContent>
      </w:sdt>
      <w:r w:rsidR="00303684" w:rsidRPr="00BD069C">
        <w:rPr>
          <w:color w:val="auto"/>
        </w:rPr>
        <w:t xml:space="preserve"> </w:t>
      </w:r>
      <w:r w:rsidR="00CD36CF" w:rsidRPr="00BD069C">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3120</w:t>
          </w:r>
        </w:sdtContent>
      </w:sdt>
    </w:p>
    <w:p w14:paraId="2B17A3F4" w14:textId="00B87F2F" w:rsidR="00CD36CF" w:rsidRPr="00BD069C" w:rsidRDefault="00CD36CF" w:rsidP="00CC1F3B">
      <w:pPr>
        <w:pStyle w:val="Sponsors"/>
        <w:rPr>
          <w:color w:val="auto"/>
        </w:rPr>
      </w:pPr>
      <w:r w:rsidRPr="00BD069C">
        <w:rPr>
          <w:color w:val="auto"/>
        </w:rPr>
        <w:t xml:space="preserve">By </w:t>
      </w:r>
      <w:sdt>
        <w:sdtPr>
          <w:rPr>
            <w:color w:val="auto"/>
          </w:rPr>
          <w:tag w:val="Sponsors"/>
          <w:id w:val="1589585889"/>
          <w:placeholder>
            <w:docPart w:val="D3DF987F6921417FB42A59748B040B52"/>
          </w:placeholder>
          <w:text w:multiLine="1"/>
        </w:sdtPr>
        <w:sdtEndPr/>
        <w:sdtContent>
          <w:r w:rsidR="00954069" w:rsidRPr="00BD069C">
            <w:rPr>
              <w:color w:val="auto"/>
            </w:rPr>
            <w:t>Delegate</w:t>
          </w:r>
          <w:r w:rsidR="009F7834">
            <w:rPr>
              <w:color w:val="auto"/>
            </w:rPr>
            <w:t>s</w:t>
          </w:r>
          <w:r w:rsidR="00954069" w:rsidRPr="00BD069C">
            <w:rPr>
              <w:color w:val="auto"/>
            </w:rPr>
            <w:t xml:space="preserve"> Thompson</w:t>
          </w:r>
          <w:r w:rsidR="009F7834">
            <w:rPr>
              <w:color w:val="auto"/>
            </w:rPr>
            <w:t>, Evans, Griffith, Young, Walker, Pushkin, Zukoff and Barach</w:t>
          </w:r>
        </w:sdtContent>
      </w:sdt>
    </w:p>
    <w:p w14:paraId="44F98F1F" w14:textId="7E8F1416" w:rsidR="00E831B3" w:rsidRPr="00BD069C" w:rsidRDefault="00CD36CF" w:rsidP="00CC1F3B">
      <w:pPr>
        <w:pStyle w:val="References"/>
        <w:rPr>
          <w:color w:val="auto"/>
        </w:rPr>
      </w:pPr>
      <w:r w:rsidRPr="00BD069C">
        <w:rPr>
          <w:color w:val="auto"/>
        </w:rPr>
        <w:t>[</w:t>
      </w:r>
      <w:sdt>
        <w:sdtPr>
          <w:rPr>
            <w:color w:val="auto"/>
          </w:rPr>
          <w:tag w:val="References"/>
          <w:id w:val="-1043047873"/>
          <w:placeholder>
            <w:docPart w:val="86D2588D5BE4435AB3D90589B95411FC"/>
          </w:placeholder>
          <w:text w:multiLine="1"/>
        </w:sdtPr>
        <w:sdtEndPr/>
        <w:sdtContent>
          <w:r w:rsidR="00B71483">
            <w:rPr>
              <w:color w:val="auto"/>
            </w:rPr>
            <w:t>Introduced March 12, 2021; Referred to the Committee on Veterans' Affairs and Homeland Security then the Judiciary</w:t>
          </w:r>
        </w:sdtContent>
      </w:sdt>
      <w:r w:rsidRPr="00BD069C">
        <w:rPr>
          <w:color w:val="auto"/>
        </w:rPr>
        <w:t>]</w:t>
      </w:r>
    </w:p>
    <w:p w14:paraId="34F47D0B" w14:textId="7BD0B7EB" w:rsidR="00303684" w:rsidRPr="00BD069C" w:rsidRDefault="0000526A" w:rsidP="00E0689E">
      <w:pPr>
        <w:pStyle w:val="TitleSection"/>
        <w:rPr>
          <w:color w:val="auto"/>
        </w:rPr>
      </w:pPr>
      <w:r w:rsidRPr="00BD069C">
        <w:rPr>
          <w:color w:val="auto"/>
        </w:rPr>
        <w:lastRenderedPageBreak/>
        <w:t>A BILL</w:t>
      </w:r>
      <w:r w:rsidR="00954069" w:rsidRPr="00BD069C">
        <w:rPr>
          <w:color w:val="auto"/>
        </w:rPr>
        <w:t xml:space="preserve"> to amend and reenact §15A-3-4 of the Code of West Virginia, 1931, as amended, relating to</w:t>
      </w:r>
      <w:r w:rsidR="008A09FC" w:rsidRPr="00BD069C">
        <w:rPr>
          <w:color w:val="auto"/>
        </w:rPr>
        <w:t xml:space="preserve"> requiring the Commissioner of the Division of Corrections and </w:t>
      </w:r>
      <w:r w:rsidR="00E0689E" w:rsidRPr="00BD069C">
        <w:rPr>
          <w:color w:val="auto"/>
        </w:rPr>
        <w:t>R</w:t>
      </w:r>
      <w:r w:rsidR="008A09FC" w:rsidRPr="00BD069C">
        <w:rPr>
          <w:color w:val="auto"/>
        </w:rPr>
        <w:t xml:space="preserve">ehabilitation to </w:t>
      </w:r>
      <w:r w:rsidR="000C73F6" w:rsidRPr="00BD069C">
        <w:rPr>
          <w:color w:val="auto"/>
        </w:rPr>
        <w:t>e</w:t>
      </w:r>
      <w:r w:rsidR="000C73F6" w:rsidRPr="00BD069C">
        <w:rPr>
          <w:rFonts w:cs="Arial"/>
          <w:color w:val="auto"/>
        </w:rPr>
        <w:t xml:space="preserve">stablish a system of medical maintenance by a physician </w:t>
      </w:r>
      <w:r w:rsidR="00D467E9" w:rsidRPr="00BD069C">
        <w:rPr>
          <w:rFonts w:cs="Arial"/>
          <w:color w:val="auto"/>
        </w:rPr>
        <w:t>for</w:t>
      </w:r>
      <w:r w:rsidR="000C73F6" w:rsidRPr="00BD069C">
        <w:rPr>
          <w:rFonts w:cs="Arial"/>
          <w:color w:val="auto"/>
        </w:rPr>
        <w:t xml:space="preserve"> person</w:t>
      </w:r>
      <w:r w:rsidR="00D467E9" w:rsidRPr="00BD069C">
        <w:rPr>
          <w:rFonts w:cs="Arial"/>
          <w:color w:val="auto"/>
        </w:rPr>
        <w:t>s</w:t>
      </w:r>
      <w:r w:rsidR="000C73F6" w:rsidRPr="00BD069C">
        <w:rPr>
          <w:rFonts w:cs="Arial"/>
          <w:color w:val="auto"/>
        </w:rPr>
        <w:t xml:space="preserve"> who </w:t>
      </w:r>
      <w:r w:rsidR="00D467E9" w:rsidRPr="00BD069C">
        <w:rPr>
          <w:rFonts w:cs="Arial"/>
          <w:color w:val="auto"/>
        </w:rPr>
        <w:t>are</w:t>
      </w:r>
      <w:r w:rsidR="000C73F6" w:rsidRPr="00BD069C">
        <w:rPr>
          <w:rFonts w:cs="Arial"/>
          <w:color w:val="auto"/>
        </w:rPr>
        <w:t xml:space="preserve"> newly incarcerated and ha</w:t>
      </w:r>
      <w:r w:rsidR="00D467E9" w:rsidRPr="00BD069C">
        <w:rPr>
          <w:rFonts w:cs="Arial"/>
          <w:color w:val="auto"/>
        </w:rPr>
        <w:t>ve</w:t>
      </w:r>
      <w:r w:rsidR="000C73F6" w:rsidRPr="00BD069C">
        <w:rPr>
          <w:rFonts w:cs="Arial"/>
          <w:color w:val="auto"/>
        </w:rPr>
        <w:t xml:space="preserve"> been under a medical program requiring a regular dosage of medications necessary for treatment of a chronic condition.</w:t>
      </w:r>
    </w:p>
    <w:p w14:paraId="226DCE3D" w14:textId="77777777" w:rsidR="00303684" w:rsidRPr="00BD069C" w:rsidRDefault="00303684" w:rsidP="00CC1F3B">
      <w:pPr>
        <w:pStyle w:val="EnactingClause"/>
        <w:rPr>
          <w:color w:val="auto"/>
        </w:rPr>
        <w:sectPr w:rsidR="00303684" w:rsidRPr="00BD069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D069C">
        <w:rPr>
          <w:color w:val="auto"/>
        </w:rPr>
        <w:t>Be it enacted by the Legislature of West Virginia:</w:t>
      </w:r>
    </w:p>
    <w:p w14:paraId="5C25F5C4" w14:textId="77777777" w:rsidR="008A09FC" w:rsidRPr="00BD069C" w:rsidRDefault="008A09FC" w:rsidP="00C430B1">
      <w:pPr>
        <w:pStyle w:val="ArticleHeading"/>
        <w:rPr>
          <w:color w:val="auto"/>
        </w:rPr>
      </w:pPr>
      <w:r w:rsidRPr="00BD069C">
        <w:rPr>
          <w:color w:val="auto"/>
        </w:rPr>
        <w:t xml:space="preserve">ARTICLE 3. </w:t>
      </w:r>
      <w:bookmarkStart w:id="0" w:name="_Hlk65329369"/>
      <w:r w:rsidRPr="00BD069C">
        <w:rPr>
          <w:color w:val="auto"/>
        </w:rPr>
        <w:t>Division of Corrections and rehabilitation</w:t>
      </w:r>
      <w:bookmarkEnd w:id="0"/>
      <w:r w:rsidRPr="00BD069C">
        <w:rPr>
          <w:color w:val="auto"/>
        </w:rPr>
        <w:t>.</w:t>
      </w:r>
    </w:p>
    <w:p w14:paraId="1F1C672A" w14:textId="77777777" w:rsidR="008A09FC" w:rsidRPr="00BD069C" w:rsidRDefault="008A09FC" w:rsidP="00170EEF">
      <w:pPr>
        <w:pStyle w:val="SectionHeading"/>
        <w:rPr>
          <w:color w:val="auto"/>
        </w:rPr>
      </w:pPr>
      <w:r w:rsidRPr="00BD069C">
        <w:rPr>
          <w:color w:val="auto"/>
        </w:rPr>
        <w:t>§15A-3-4. Powers and duties of commissioner generally.</w:t>
      </w:r>
    </w:p>
    <w:p w14:paraId="1FAE7952" w14:textId="77777777" w:rsidR="008A09FC" w:rsidRPr="00BD069C" w:rsidRDefault="008A09FC" w:rsidP="00170EEF">
      <w:pPr>
        <w:pStyle w:val="SectionHeading"/>
        <w:rPr>
          <w:color w:val="auto"/>
        </w:rPr>
        <w:sectPr w:rsidR="008A09FC" w:rsidRPr="00BD069C" w:rsidSect="00C425E3">
          <w:type w:val="continuous"/>
          <w:pgSz w:w="12240" w:h="15840" w:code="1"/>
          <w:pgMar w:top="1440" w:right="1440" w:bottom="1440" w:left="1440" w:header="720" w:footer="720" w:gutter="0"/>
          <w:lnNumType w:countBy="1" w:restart="newSection"/>
          <w:cols w:space="720"/>
          <w:titlePg/>
          <w:docGrid w:linePitch="360"/>
        </w:sectPr>
      </w:pPr>
    </w:p>
    <w:p w14:paraId="03710813" w14:textId="77777777" w:rsidR="008A09FC" w:rsidRPr="00BD069C" w:rsidRDefault="008A09FC" w:rsidP="00170EEF">
      <w:pPr>
        <w:pStyle w:val="SectionBody"/>
        <w:rPr>
          <w:color w:val="auto"/>
        </w:rPr>
      </w:pPr>
      <w:r w:rsidRPr="00BD069C">
        <w:rPr>
          <w:color w:val="auto"/>
        </w:rPr>
        <w:t>(a) The commissioner, in order to carry out the purposes and intent of this chapter, shall:</w:t>
      </w:r>
    </w:p>
    <w:p w14:paraId="224F66BE" w14:textId="77777777" w:rsidR="008A09FC" w:rsidRPr="00BD069C" w:rsidRDefault="008A09FC" w:rsidP="00170EEF">
      <w:pPr>
        <w:pStyle w:val="SectionBody"/>
        <w:rPr>
          <w:color w:val="auto"/>
        </w:rPr>
      </w:pPr>
      <w:r w:rsidRPr="00BD069C">
        <w:rPr>
          <w:color w:val="auto"/>
        </w:rPr>
        <w:t>(1) Exercise general supervision over the administration of the institutions under the jurisdiction of the division;</w:t>
      </w:r>
    </w:p>
    <w:p w14:paraId="5B255672" w14:textId="77777777" w:rsidR="008A09FC" w:rsidRPr="00BD069C" w:rsidRDefault="008A09FC" w:rsidP="00170EEF">
      <w:pPr>
        <w:pStyle w:val="SectionBody"/>
        <w:rPr>
          <w:color w:val="auto"/>
        </w:rPr>
      </w:pPr>
      <w:r w:rsidRPr="00BD069C">
        <w:rPr>
          <w:color w:val="auto"/>
        </w:rPr>
        <w:t>(2) Establish separate subdivisions, including a Bureau of Prisons and Jails, a Bureau of Juvenile Services, and a Bureau of Community Corrections, each to be headed by assistant commissioners, and other subdivisions as he or she deems advisable, which may be headed by one of the assistant commissioners, or by deputy directors. Nothing herein shall prohibit the commissioner from appointing the same person to head more than one subdivision;</w:t>
      </w:r>
    </w:p>
    <w:p w14:paraId="427241EF" w14:textId="77777777" w:rsidR="008A09FC" w:rsidRPr="00BD069C" w:rsidRDefault="008A09FC" w:rsidP="00170EEF">
      <w:pPr>
        <w:pStyle w:val="SectionBody"/>
        <w:rPr>
          <w:rFonts w:cs="Arial"/>
          <w:color w:val="auto"/>
        </w:rPr>
      </w:pPr>
      <w:r w:rsidRPr="00BD069C">
        <w:rPr>
          <w:rFonts w:cs="Arial"/>
          <w:color w:val="auto"/>
        </w:rPr>
        <w:t>(3) Establish rules, policies, and regulations in writing governing all subdivisions and institutions within the division;</w:t>
      </w:r>
    </w:p>
    <w:p w14:paraId="34584498" w14:textId="77777777" w:rsidR="008A09FC" w:rsidRPr="00BD069C" w:rsidRDefault="008A09FC" w:rsidP="00170EEF">
      <w:pPr>
        <w:pStyle w:val="SectionBody"/>
        <w:rPr>
          <w:rFonts w:cs="Arial"/>
          <w:color w:val="auto"/>
        </w:rPr>
      </w:pPr>
      <w:r w:rsidRPr="00BD069C">
        <w:rPr>
          <w:rFonts w:cs="Arial"/>
          <w:color w:val="auto"/>
        </w:rPr>
        <w:t>(4) Establish an appropriate training program for personnel of the division;</w:t>
      </w:r>
    </w:p>
    <w:p w14:paraId="394C3BBC" w14:textId="77777777" w:rsidR="008A09FC" w:rsidRPr="00BD069C" w:rsidRDefault="008A09FC" w:rsidP="00170EEF">
      <w:pPr>
        <w:pStyle w:val="SectionBody"/>
        <w:rPr>
          <w:color w:val="auto"/>
        </w:rPr>
      </w:pPr>
      <w:r w:rsidRPr="00BD069C">
        <w:rPr>
          <w:color w:val="auto"/>
        </w:rPr>
        <w:t>(5) Classify the institutions of the division, varying according to the factors as security features, program, age, and sex of inmates, physical stature or size, character of inmates;</w:t>
      </w:r>
    </w:p>
    <w:p w14:paraId="3C9C5DD5" w14:textId="77777777" w:rsidR="008A09FC" w:rsidRPr="00BD069C" w:rsidRDefault="008A09FC" w:rsidP="00170EEF">
      <w:pPr>
        <w:pStyle w:val="SectionBody"/>
        <w:rPr>
          <w:color w:val="auto"/>
        </w:rPr>
      </w:pPr>
      <w:r w:rsidRPr="00BD069C">
        <w:rPr>
          <w:color w:val="auto"/>
        </w:rPr>
        <w:t>(6) Establish a system of classification of inmates and residents, through a reception and examination procedure;</w:t>
      </w:r>
    </w:p>
    <w:p w14:paraId="55C8999B" w14:textId="77777777" w:rsidR="008A09FC" w:rsidRPr="00BD069C" w:rsidRDefault="008A09FC" w:rsidP="00170EEF">
      <w:pPr>
        <w:pStyle w:val="SectionBody"/>
        <w:rPr>
          <w:color w:val="auto"/>
        </w:rPr>
      </w:pPr>
      <w:r w:rsidRPr="00BD069C">
        <w:rPr>
          <w:color w:val="auto"/>
        </w:rPr>
        <w:t>(7) Cooperate with the Department of Education in providing for the education of inmates and residents in all institutions within the division, as provided in §18-2-13f of this code and any other provision of this code;</w:t>
      </w:r>
    </w:p>
    <w:p w14:paraId="0BB9B85D" w14:textId="77777777" w:rsidR="008A09FC" w:rsidRPr="00BD069C" w:rsidRDefault="008A09FC" w:rsidP="00170EEF">
      <w:pPr>
        <w:pStyle w:val="SectionBody"/>
        <w:rPr>
          <w:color w:val="auto"/>
        </w:rPr>
      </w:pPr>
      <w:r w:rsidRPr="00BD069C">
        <w:rPr>
          <w:color w:val="auto"/>
        </w:rPr>
        <w:t>(8) Supervise the treatment, custody, and discipline of all inmates and residents and the maintenance of the institutions and their industries;</w:t>
      </w:r>
    </w:p>
    <w:p w14:paraId="6EE26E39" w14:textId="77777777" w:rsidR="008A09FC" w:rsidRPr="00BD069C" w:rsidRDefault="008A09FC" w:rsidP="00170EEF">
      <w:pPr>
        <w:pStyle w:val="SectionBody"/>
        <w:rPr>
          <w:color w:val="auto"/>
        </w:rPr>
      </w:pPr>
      <w:r w:rsidRPr="00BD069C">
        <w:rPr>
          <w:color w:val="auto"/>
        </w:rPr>
        <w:t xml:space="preserve">(9) Establish a system of compensation for inmates and residents of the institutions of the state who perform good and satisfactory work either within the industrial program or in the servicing and maintenance of the institutions or any other institutions or camps within the state. The commissioner, or his or her designee, may establish a graduated scale of compensation to be paid to inmates and residents in accordance with their skill in industry; </w:t>
      </w:r>
      <w:r w:rsidRPr="00BD069C">
        <w:rPr>
          <w:strike/>
          <w:color w:val="auto"/>
        </w:rPr>
        <w:t>and</w:t>
      </w:r>
    </w:p>
    <w:p w14:paraId="39922B20" w14:textId="427CA164" w:rsidR="008A09FC" w:rsidRPr="00BD069C" w:rsidRDefault="008A09FC" w:rsidP="00170EEF">
      <w:pPr>
        <w:pStyle w:val="SectionBody"/>
        <w:rPr>
          <w:color w:val="auto"/>
        </w:rPr>
      </w:pPr>
      <w:r w:rsidRPr="00BD069C">
        <w:rPr>
          <w:color w:val="auto"/>
        </w:rPr>
        <w:t xml:space="preserve">(10) Subject to the provisions in §25-1A-5 of this code, provide for the transportation of inmates between the jails and local holding facilities for court appearances; </w:t>
      </w:r>
      <w:r w:rsidRPr="00BD069C">
        <w:rPr>
          <w:color w:val="auto"/>
          <w:u w:val="single"/>
        </w:rPr>
        <w:t>and</w:t>
      </w:r>
    </w:p>
    <w:p w14:paraId="7FAB6183" w14:textId="653D0940" w:rsidR="008A09FC" w:rsidRPr="00BD069C" w:rsidRDefault="008A09FC" w:rsidP="00170EEF">
      <w:pPr>
        <w:pStyle w:val="SectionBody"/>
        <w:rPr>
          <w:color w:val="auto"/>
          <w:u w:val="single"/>
        </w:rPr>
      </w:pPr>
      <w:r w:rsidRPr="00BD069C">
        <w:rPr>
          <w:color w:val="auto"/>
          <w:u w:val="single"/>
        </w:rPr>
        <w:t xml:space="preserve">(11) </w:t>
      </w:r>
      <w:r w:rsidR="000C73F6" w:rsidRPr="00BD069C">
        <w:rPr>
          <w:color w:val="auto"/>
          <w:u w:val="single"/>
        </w:rPr>
        <w:t xml:space="preserve">Establish a system of medical maintenance by a </w:t>
      </w:r>
      <w:r w:rsidR="00D467E9" w:rsidRPr="00BD069C">
        <w:rPr>
          <w:color w:val="auto"/>
          <w:u w:val="single"/>
        </w:rPr>
        <w:t>physician for situations</w:t>
      </w:r>
      <w:r w:rsidR="000C73F6" w:rsidRPr="00BD069C">
        <w:rPr>
          <w:color w:val="auto"/>
          <w:u w:val="single"/>
        </w:rPr>
        <w:t xml:space="preserve"> when a person</w:t>
      </w:r>
      <w:r w:rsidR="00D467E9" w:rsidRPr="00BD069C">
        <w:rPr>
          <w:color w:val="auto"/>
          <w:u w:val="single"/>
        </w:rPr>
        <w:t>,</w:t>
      </w:r>
      <w:r w:rsidR="000C73F6" w:rsidRPr="00BD069C">
        <w:rPr>
          <w:color w:val="auto"/>
          <w:u w:val="single"/>
        </w:rPr>
        <w:t xml:space="preserve"> who is newly incarcerated</w:t>
      </w:r>
      <w:r w:rsidR="00D467E9" w:rsidRPr="00BD069C">
        <w:rPr>
          <w:color w:val="auto"/>
          <w:u w:val="single"/>
        </w:rPr>
        <w:t>,</w:t>
      </w:r>
      <w:r w:rsidR="000C73F6" w:rsidRPr="00BD069C">
        <w:rPr>
          <w:color w:val="auto"/>
          <w:u w:val="single"/>
        </w:rPr>
        <w:t xml:space="preserve"> has been under a medical program requiring a regular dosage of medications necessary for treatment of a chronic condition.  The system shall require an initial interview or examination within 24 hours of incarceration by a physician or physician assistant working for a managed care organization that provides medical services to a jail or correctional facility. The system may require a method to expedite transmission of the inmate's medical records from his or her regular physician or health service.</w:t>
      </w:r>
    </w:p>
    <w:p w14:paraId="6CC8D280" w14:textId="77777777" w:rsidR="008A09FC" w:rsidRPr="00BD069C" w:rsidRDefault="008A09FC" w:rsidP="00170EEF">
      <w:pPr>
        <w:pStyle w:val="SectionBody"/>
        <w:rPr>
          <w:color w:val="auto"/>
        </w:rPr>
      </w:pPr>
      <w:r w:rsidRPr="00BD069C">
        <w:rPr>
          <w:color w:val="auto"/>
        </w:rPr>
        <w:t>(b) The commissioner, in order to carry out the purposes and intent of this chapter, may:</w:t>
      </w:r>
    </w:p>
    <w:p w14:paraId="6F4078B3" w14:textId="77777777" w:rsidR="008A09FC" w:rsidRPr="00BD069C" w:rsidRDefault="008A09FC" w:rsidP="00170EEF">
      <w:pPr>
        <w:pStyle w:val="SectionBody"/>
        <w:rPr>
          <w:color w:val="auto"/>
        </w:rPr>
      </w:pPr>
      <w:r w:rsidRPr="00BD069C">
        <w:rPr>
          <w:color w:val="auto"/>
        </w:rPr>
        <w:t>(1) Appoint a deputy commissioner to assist in the day to day operations of the division;</w:t>
      </w:r>
    </w:p>
    <w:p w14:paraId="17636324" w14:textId="77777777" w:rsidR="008A09FC" w:rsidRPr="00BD069C" w:rsidRDefault="008A09FC" w:rsidP="00170EEF">
      <w:pPr>
        <w:pStyle w:val="SectionBody"/>
        <w:rPr>
          <w:color w:val="auto"/>
        </w:rPr>
      </w:pPr>
      <w:r w:rsidRPr="00BD069C">
        <w:rPr>
          <w:color w:val="auto"/>
        </w:rPr>
        <w:t>(2) Employ professional and support staff, including, but not limited to, certified public accountants, attorneys, assistants, and other employees as necessary for the efficient operation of the division;</w:t>
      </w:r>
    </w:p>
    <w:p w14:paraId="5ADF1625" w14:textId="5460B4ED" w:rsidR="008A09FC" w:rsidRPr="00BD069C" w:rsidRDefault="008A09FC" w:rsidP="00170EEF">
      <w:pPr>
        <w:pStyle w:val="SectionBody"/>
        <w:rPr>
          <w:color w:val="auto"/>
        </w:rPr>
      </w:pPr>
      <w:r w:rsidRPr="00BD069C">
        <w:rPr>
          <w:color w:val="auto"/>
        </w:rPr>
        <w:t>(3) Acquire, own, hold, and dispose of property, real and personal, tangible, and intangible;</w:t>
      </w:r>
    </w:p>
    <w:p w14:paraId="3B6180E1" w14:textId="77777777" w:rsidR="008A09FC" w:rsidRPr="00BD069C" w:rsidRDefault="008A09FC" w:rsidP="00170EEF">
      <w:pPr>
        <w:pStyle w:val="SectionBody"/>
        <w:rPr>
          <w:color w:val="auto"/>
        </w:rPr>
      </w:pPr>
      <w:r w:rsidRPr="00BD069C">
        <w:rPr>
          <w:color w:val="auto"/>
        </w:rPr>
        <w:t>(4) Lease property, whether as a lessee or lessor;</w:t>
      </w:r>
    </w:p>
    <w:p w14:paraId="2699FFBF" w14:textId="77777777" w:rsidR="008A09FC" w:rsidRPr="00BD069C" w:rsidRDefault="008A09FC" w:rsidP="00170EEF">
      <w:pPr>
        <w:pStyle w:val="SectionBody"/>
        <w:rPr>
          <w:color w:val="auto"/>
        </w:rPr>
      </w:pPr>
      <w:r w:rsidRPr="00BD069C">
        <w:rPr>
          <w:color w:val="auto"/>
        </w:rPr>
        <w:t>(5) Conduct examinations and investigations and hear testimony and take proof, under oath or affirmation;</w:t>
      </w:r>
    </w:p>
    <w:p w14:paraId="7CF50B37" w14:textId="77777777" w:rsidR="008A09FC" w:rsidRPr="00BD069C" w:rsidRDefault="008A09FC" w:rsidP="00170EEF">
      <w:pPr>
        <w:pStyle w:val="SectionBody"/>
        <w:rPr>
          <w:color w:val="auto"/>
        </w:rPr>
      </w:pPr>
      <w:r w:rsidRPr="00BD069C">
        <w:rPr>
          <w:color w:val="auto"/>
        </w:rPr>
        <w:t>(6) Issue subpoenas requiring the attendance of witnesses and the production of books and papers relevant to any hearing before the commissioner, or his or her designee, to conduct any hearing;</w:t>
      </w:r>
    </w:p>
    <w:p w14:paraId="5FBC2C19" w14:textId="77777777" w:rsidR="008A09FC" w:rsidRPr="00BD069C" w:rsidRDefault="008A09FC" w:rsidP="00170EEF">
      <w:pPr>
        <w:pStyle w:val="SectionBody"/>
        <w:rPr>
          <w:color w:val="auto"/>
        </w:rPr>
      </w:pPr>
      <w:r w:rsidRPr="00BD069C">
        <w:rPr>
          <w:color w:val="auto"/>
        </w:rPr>
        <w:t>(7) Apply to the circuit court having venue of the offense to have punished for contempt any witness who refuses to obey a subpoena, refuses to be sworn or affirmed, or refuses to testify, or who commits any contempt after being summoned to appear;</w:t>
      </w:r>
    </w:p>
    <w:p w14:paraId="50F4A34E" w14:textId="51EC2971" w:rsidR="008A09FC" w:rsidRPr="00BD069C" w:rsidRDefault="008A09FC" w:rsidP="00170EEF">
      <w:pPr>
        <w:pStyle w:val="SectionBody"/>
        <w:rPr>
          <w:color w:val="auto"/>
        </w:rPr>
      </w:pPr>
      <w:r w:rsidRPr="00BD069C">
        <w:rPr>
          <w:color w:val="auto"/>
        </w:rPr>
        <w:t>(8) Sue and be sued, implead, and be impleaded, and complain and defend in any court;</w:t>
      </w:r>
    </w:p>
    <w:p w14:paraId="5429DA93" w14:textId="77777777" w:rsidR="008A09FC" w:rsidRPr="00BD069C" w:rsidRDefault="008A09FC" w:rsidP="00170EEF">
      <w:pPr>
        <w:pStyle w:val="SectionBody"/>
        <w:rPr>
          <w:color w:val="auto"/>
        </w:rPr>
      </w:pPr>
      <w:r w:rsidRPr="00BD069C">
        <w:rPr>
          <w:color w:val="auto"/>
        </w:rPr>
        <w:t>(9) Propose rules for legislative approval for the management and regulation of the affairs of the division pursuant to the provisions of §29A-3-1 et seq. of this code;</w:t>
      </w:r>
    </w:p>
    <w:p w14:paraId="64B3212D" w14:textId="77777777" w:rsidR="008A09FC" w:rsidRPr="00BD069C" w:rsidRDefault="008A09FC" w:rsidP="00170EEF">
      <w:pPr>
        <w:pStyle w:val="SectionBody"/>
        <w:rPr>
          <w:color w:val="auto"/>
        </w:rPr>
      </w:pPr>
      <w:r w:rsidRPr="00BD069C">
        <w:rPr>
          <w:color w:val="auto"/>
        </w:rPr>
        <w:t>(10) Make policies for the management and regulation of the affairs of the divisions;</w:t>
      </w:r>
    </w:p>
    <w:p w14:paraId="470CAB24" w14:textId="77777777" w:rsidR="008A09FC" w:rsidRPr="00BD069C" w:rsidRDefault="008A09FC" w:rsidP="00170EEF">
      <w:pPr>
        <w:pStyle w:val="SectionBody"/>
        <w:rPr>
          <w:color w:val="auto"/>
        </w:rPr>
      </w:pPr>
      <w:r w:rsidRPr="00BD069C">
        <w:rPr>
          <w:color w:val="auto"/>
        </w:rPr>
        <w:t>(11)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affect any or all of the purposes of this chapter;</w:t>
      </w:r>
    </w:p>
    <w:p w14:paraId="4C0E5E37" w14:textId="77777777" w:rsidR="008A09FC" w:rsidRPr="00BD069C" w:rsidRDefault="008A09FC" w:rsidP="00170EEF">
      <w:pPr>
        <w:pStyle w:val="SectionBody"/>
        <w:rPr>
          <w:color w:val="auto"/>
        </w:rPr>
      </w:pPr>
      <w:r w:rsidRPr="00BD069C">
        <w:rPr>
          <w:color w:val="auto"/>
        </w:rPr>
        <w:t>(12) Accept gifts or grants of property, funds, security interests, money, materials, labor, supplies, or services from the United States of America or from any governmental unit or any person, firm, or corporation, acceptance or disposition of gifts or grants; and</w:t>
      </w:r>
    </w:p>
    <w:p w14:paraId="5E415186" w14:textId="0F30524F" w:rsidR="008A09FC" w:rsidRPr="00BD069C" w:rsidRDefault="008A09FC" w:rsidP="00170EEF">
      <w:pPr>
        <w:pStyle w:val="SectionBody"/>
        <w:rPr>
          <w:color w:val="auto"/>
        </w:rPr>
      </w:pPr>
      <w:r w:rsidRPr="00BD069C">
        <w:rPr>
          <w:color w:val="auto"/>
        </w:rPr>
        <w:t>(13) Designate a facility as a rehabilitation facility; a rehabilitation facility may utilize recommendations on programming from West Virginia higher education institutions and share statistical data with the same institutions for study on the effectiveness of services provided by the institution.</w:t>
      </w:r>
    </w:p>
    <w:p w14:paraId="7D0B83B5" w14:textId="77777777" w:rsidR="00C33014" w:rsidRPr="00BD069C" w:rsidRDefault="00C33014" w:rsidP="00CC1F3B">
      <w:pPr>
        <w:pStyle w:val="Note"/>
        <w:rPr>
          <w:color w:val="auto"/>
        </w:rPr>
      </w:pPr>
    </w:p>
    <w:p w14:paraId="0913069E" w14:textId="77777777" w:rsidR="00170EEF" w:rsidRPr="00BD069C" w:rsidRDefault="00170EEF" w:rsidP="00CC1F3B">
      <w:pPr>
        <w:pStyle w:val="Note"/>
        <w:rPr>
          <w:color w:val="auto"/>
        </w:rPr>
      </w:pPr>
    </w:p>
    <w:p w14:paraId="3DC8BFCC" w14:textId="0C20D6AC" w:rsidR="006865E9" w:rsidRPr="00BD069C" w:rsidRDefault="00CF1DCA" w:rsidP="00CC1F3B">
      <w:pPr>
        <w:pStyle w:val="Note"/>
        <w:rPr>
          <w:color w:val="auto"/>
        </w:rPr>
      </w:pPr>
      <w:r w:rsidRPr="00BD069C">
        <w:rPr>
          <w:color w:val="auto"/>
        </w:rPr>
        <w:t>NOTE: The</w:t>
      </w:r>
      <w:r w:rsidR="006865E9" w:rsidRPr="00BD069C">
        <w:rPr>
          <w:color w:val="auto"/>
        </w:rPr>
        <w:t xml:space="preserve"> purpose of this bill is to </w:t>
      </w:r>
      <w:r w:rsidR="000C73F6" w:rsidRPr="00BD069C">
        <w:rPr>
          <w:color w:val="auto"/>
        </w:rPr>
        <w:t>require the Commissioner of the Division of Corrections and rehabilitation to e</w:t>
      </w:r>
      <w:r w:rsidR="000C73F6" w:rsidRPr="00BD069C">
        <w:rPr>
          <w:rFonts w:cs="Arial"/>
          <w:color w:val="auto"/>
        </w:rPr>
        <w:t>stablish a system of medical maintenance by a physician</w:t>
      </w:r>
      <w:r w:rsidR="00D467E9" w:rsidRPr="00BD069C">
        <w:rPr>
          <w:rFonts w:cs="Arial"/>
          <w:color w:val="auto"/>
        </w:rPr>
        <w:t xml:space="preserve"> for</w:t>
      </w:r>
      <w:r w:rsidR="000C73F6" w:rsidRPr="00BD069C">
        <w:rPr>
          <w:rFonts w:cs="Arial"/>
          <w:color w:val="auto"/>
        </w:rPr>
        <w:t xml:space="preserve"> a person who is newly incarcerated and has been under a medical program requiring a regular dosage of medications necessary for treatment of a chronic condition.</w:t>
      </w:r>
    </w:p>
    <w:p w14:paraId="5972D77D" w14:textId="77777777" w:rsidR="006865E9" w:rsidRPr="00BD069C" w:rsidRDefault="00AE48A0" w:rsidP="00CC1F3B">
      <w:pPr>
        <w:pStyle w:val="Note"/>
        <w:rPr>
          <w:color w:val="auto"/>
        </w:rPr>
      </w:pPr>
      <w:r w:rsidRPr="00BD069C">
        <w:rPr>
          <w:color w:val="auto"/>
        </w:rPr>
        <w:t>Strike-throughs indicate language that would be stricken from a heading or the present law and underscoring indicates new language that would be added.</w:t>
      </w:r>
    </w:p>
    <w:sectPr w:rsidR="006865E9" w:rsidRPr="00BD069C" w:rsidSect="00170E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53A0" w14:textId="77777777" w:rsidR="00DF1D2D" w:rsidRPr="00B844FE" w:rsidRDefault="00DF1D2D" w:rsidP="00B844FE">
      <w:r>
        <w:separator/>
      </w:r>
    </w:p>
  </w:endnote>
  <w:endnote w:type="continuationSeparator" w:id="0">
    <w:p w14:paraId="13D0D402" w14:textId="77777777" w:rsidR="00DF1D2D" w:rsidRPr="00B844FE" w:rsidRDefault="00DF1D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999FD" w14:textId="77777777" w:rsidR="00DF1D2D" w:rsidRPr="00B844FE" w:rsidRDefault="00DF1D2D" w:rsidP="00B844FE">
      <w:r>
        <w:separator/>
      </w:r>
    </w:p>
  </w:footnote>
  <w:footnote w:type="continuationSeparator" w:id="0">
    <w:p w14:paraId="27AA7A9E" w14:textId="77777777" w:rsidR="00DF1D2D" w:rsidRPr="00B844FE" w:rsidRDefault="00DF1D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B71483">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5D5B6C6A" w:rsidR="00C33014" w:rsidRPr="00C33014" w:rsidRDefault="00AE48A0" w:rsidP="000573A9">
    <w:pPr>
      <w:pStyle w:val="HeaderStyle"/>
    </w:pPr>
    <w:r>
      <w:t>I</w:t>
    </w:r>
    <w:r w:rsidR="001A66B7">
      <w:t xml:space="preserve">ntr </w:t>
    </w:r>
    <w:sdt>
      <w:sdtPr>
        <w:tag w:val="BNumWH"/>
        <w:id w:val="138549797"/>
        <w:placeholder>
          <w:docPart w:val="75407443313647368A09148A6CBF030E"/>
        </w:placeholder>
        <w:showingPlcHdr/>
        <w:text/>
      </w:sdtPr>
      <w:sdtEndPr/>
      <w:sdtContent/>
    </w:sdt>
    <w:r w:rsidR="007A5259">
      <w:t xml:space="preserve"> </w:t>
    </w:r>
    <w:r w:rsidR="00170EEF">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7E7D55" w:rsidRPr="00CD3B05">
          <w:rPr>
            <w:color w:val="auto"/>
          </w:rPr>
          <w:t>2021R3079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796491DB" w:rsidR="002A0269" w:rsidRPr="002A0269" w:rsidRDefault="00B71483" w:rsidP="00CC1F3B">
    <w:pPr>
      <w:pStyle w:val="HeaderStyle"/>
    </w:pPr>
    <w:sdt>
      <w:sdtPr>
        <w:tag w:val="BNumWH"/>
        <w:id w:val="-1890952866"/>
        <w:placeholder>
          <w:docPart w:val="456BED4C67DF4E86BB031C81D8E9F9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954069">
          <w:t>2021R307</w:t>
        </w:r>
        <w:r w:rsidR="007E7D55">
          <w:t>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6E44"/>
    <w:rsid w:val="000573A9"/>
    <w:rsid w:val="00085D22"/>
    <w:rsid w:val="000B1E15"/>
    <w:rsid w:val="000C5C77"/>
    <w:rsid w:val="000C73F6"/>
    <w:rsid w:val="000E3912"/>
    <w:rsid w:val="0010070F"/>
    <w:rsid w:val="001143CA"/>
    <w:rsid w:val="00142673"/>
    <w:rsid w:val="0015112E"/>
    <w:rsid w:val="001552E7"/>
    <w:rsid w:val="001566B4"/>
    <w:rsid w:val="00170EEF"/>
    <w:rsid w:val="001A66B7"/>
    <w:rsid w:val="001B270A"/>
    <w:rsid w:val="001C279E"/>
    <w:rsid w:val="001D459E"/>
    <w:rsid w:val="0027011C"/>
    <w:rsid w:val="00274200"/>
    <w:rsid w:val="00275740"/>
    <w:rsid w:val="002A0269"/>
    <w:rsid w:val="00303684"/>
    <w:rsid w:val="003143F5"/>
    <w:rsid w:val="00314854"/>
    <w:rsid w:val="00394191"/>
    <w:rsid w:val="003C51CD"/>
    <w:rsid w:val="003E3733"/>
    <w:rsid w:val="0040069F"/>
    <w:rsid w:val="004368E0"/>
    <w:rsid w:val="00492FAF"/>
    <w:rsid w:val="004C13DD"/>
    <w:rsid w:val="004C2651"/>
    <w:rsid w:val="004E3441"/>
    <w:rsid w:val="00500579"/>
    <w:rsid w:val="005A5366"/>
    <w:rsid w:val="005D456D"/>
    <w:rsid w:val="005D7E17"/>
    <w:rsid w:val="006210B7"/>
    <w:rsid w:val="006369EB"/>
    <w:rsid w:val="00637E73"/>
    <w:rsid w:val="006865E9"/>
    <w:rsid w:val="00691F3E"/>
    <w:rsid w:val="00694BFB"/>
    <w:rsid w:val="006A106B"/>
    <w:rsid w:val="006C523D"/>
    <w:rsid w:val="006D1673"/>
    <w:rsid w:val="006D4036"/>
    <w:rsid w:val="00721CBB"/>
    <w:rsid w:val="007A5259"/>
    <w:rsid w:val="007A7081"/>
    <w:rsid w:val="007E7D55"/>
    <w:rsid w:val="007F1CF5"/>
    <w:rsid w:val="007F29DD"/>
    <w:rsid w:val="00834EDE"/>
    <w:rsid w:val="008736AA"/>
    <w:rsid w:val="008A09FC"/>
    <w:rsid w:val="008D275D"/>
    <w:rsid w:val="00954069"/>
    <w:rsid w:val="00980327"/>
    <w:rsid w:val="00986478"/>
    <w:rsid w:val="009B5557"/>
    <w:rsid w:val="009F1067"/>
    <w:rsid w:val="009F7834"/>
    <w:rsid w:val="00A31E01"/>
    <w:rsid w:val="00A527AD"/>
    <w:rsid w:val="00A718CF"/>
    <w:rsid w:val="00A85FA9"/>
    <w:rsid w:val="00AE48A0"/>
    <w:rsid w:val="00AE61BE"/>
    <w:rsid w:val="00B16F25"/>
    <w:rsid w:val="00B24422"/>
    <w:rsid w:val="00B66B81"/>
    <w:rsid w:val="00B71483"/>
    <w:rsid w:val="00B80C20"/>
    <w:rsid w:val="00B844FE"/>
    <w:rsid w:val="00B86B4F"/>
    <w:rsid w:val="00BA1F84"/>
    <w:rsid w:val="00BC562B"/>
    <w:rsid w:val="00BD069C"/>
    <w:rsid w:val="00BF6945"/>
    <w:rsid w:val="00C33014"/>
    <w:rsid w:val="00C33434"/>
    <w:rsid w:val="00C34869"/>
    <w:rsid w:val="00C42EB6"/>
    <w:rsid w:val="00C85096"/>
    <w:rsid w:val="00CA1D3E"/>
    <w:rsid w:val="00CB20EF"/>
    <w:rsid w:val="00CC1F3B"/>
    <w:rsid w:val="00CD12CB"/>
    <w:rsid w:val="00CD36CF"/>
    <w:rsid w:val="00CF1DCA"/>
    <w:rsid w:val="00D467E9"/>
    <w:rsid w:val="00D579FC"/>
    <w:rsid w:val="00D81C16"/>
    <w:rsid w:val="00DE526B"/>
    <w:rsid w:val="00DF199D"/>
    <w:rsid w:val="00DF1D2D"/>
    <w:rsid w:val="00E01542"/>
    <w:rsid w:val="00E0689E"/>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E8F41"/>
  <w15:chartTrackingRefBased/>
  <w15:docId w15:val="{10F797B6-9A30-40F4-9215-19D43EED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09F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5407443313647368A09148A6CBF030E"/>
        <w:category>
          <w:name w:val="General"/>
          <w:gallery w:val="placeholder"/>
        </w:category>
        <w:types>
          <w:type w:val="bbPlcHdr"/>
        </w:types>
        <w:behaviors>
          <w:behavior w:val="content"/>
        </w:behaviors>
        <w:guid w:val="{15BEBAA8-833C-44E6-92F2-9B244F1FBCE1}"/>
      </w:docPartPr>
      <w:docPartBody>
        <w:p w:rsidR="000D0D79" w:rsidRDefault="000D0D79"/>
      </w:docPartBody>
    </w:docPart>
    <w:docPart>
      <w:docPartPr>
        <w:name w:val="456BED4C67DF4E86BB031C81D8E9F948"/>
        <w:category>
          <w:name w:val="General"/>
          <w:gallery w:val="placeholder"/>
        </w:category>
        <w:types>
          <w:type w:val="bbPlcHdr"/>
        </w:types>
        <w:behaviors>
          <w:behavior w:val="content"/>
        </w:behaviors>
        <w:guid w:val="{B7F01306-91B0-4053-9571-013754C870F2}"/>
      </w:docPartPr>
      <w:docPartBody>
        <w:p w:rsidR="000D0D79" w:rsidRDefault="000D0D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0D79"/>
    <w:rsid w:val="000D4AB3"/>
    <w:rsid w:val="001335C2"/>
    <w:rsid w:val="00161453"/>
    <w:rsid w:val="0061438F"/>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2021-03-10T20:15:00Z</cp:lastPrinted>
  <dcterms:created xsi:type="dcterms:W3CDTF">2021-03-11T15:36:00Z</dcterms:created>
  <dcterms:modified xsi:type="dcterms:W3CDTF">2021-03-11T15:36:00Z</dcterms:modified>
</cp:coreProperties>
</file>